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1C12463">
      <w:bookmarkStart w:id="9" w:name="_GoBack"/>
      <w:r>
        <w:rPr>
          <w:rFonts w:hint="eastAsia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-1073785</wp:posOffset>
            </wp:positionH>
            <wp:positionV relativeFrom="paragraph">
              <wp:posOffset>-1313180</wp:posOffset>
            </wp:positionV>
            <wp:extent cx="7560310" cy="10692130"/>
            <wp:effectExtent l="0" t="0" r="2540" b="0"/>
            <wp:wrapTight wrapText="bothSides">
              <wp:wrapPolygon>
                <wp:start x="0" y="423"/>
                <wp:lineTo x="0" y="21551"/>
                <wp:lineTo x="21553" y="21551"/>
                <wp:lineTo x="21553" y="423"/>
                <wp:lineTo x="0" y="423"/>
              </wp:wrapPolygon>
            </wp:wrapTight>
            <wp:docPr id="2" name="图片 2" descr="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"/>
                    <pic:cNvPicPr/>
                  </pic:nvPicPr>
                  <pic:blipFill>
                    <a:blip r:embed="rId8"/>
                    <a:srcRect l="517" b="624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9"/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4156710</wp:posOffset>
                </wp:positionH>
                <wp:positionV relativeFrom="paragraph">
                  <wp:posOffset>6619240</wp:posOffset>
                </wp:positionV>
                <wp:extent cx="1751965" cy="657225"/>
                <wp:effectExtent l="0" t="0" r="635" b="9525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156710" y="7676515"/>
                          <a:ext cx="1751965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684CEA">
                            <w:pPr>
                              <w:rPr>
                                <w:rFonts w:ascii="黑体" w:hAnsi="黑体" w:eastAsia="黑体" w:cs="黑体"/>
                                <w:b/>
                                <w:bCs/>
                                <w:color w:val="AFABAB" w:themeColor="background2" w:themeShade="BF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AFABAB" w:themeColor="background2" w:themeShade="BF"/>
                                <w:sz w:val="56"/>
                                <w:szCs w:val="56"/>
                              </w:rPr>
                              <w:t>202</w:t>
                            </w: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AFABAB" w:themeColor="background2" w:themeShade="BF"/>
                                <w:sz w:val="56"/>
                                <w:szCs w:val="56"/>
                                <w:lang w:val="en-US" w:eastAsia="zh-CN"/>
                              </w:rPr>
                              <w:t>6春</w:t>
                            </w: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AFABAB" w:themeColor="background2" w:themeShade="BF"/>
                                <w:sz w:val="56"/>
                                <w:szCs w:val="56"/>
                              </w:rPr>
                              <w:t>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7.3pt;margin-top:521.2pt;height:51.75pt;width:137.95pt;z-index:251660288;mso-width-relative:page;mso-height-relative:page;" filled="f" stroked="f" coordsize="21600,21600" o:gfxdata="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EOxkrbdAAAADQEAAA8AAAAA&#10;AAAAAQAgAAAAIgAAAGRycy9kb3ducmV2LnhtbFBLAQIUABQAAAAIAIdO4kD+iDmNSAIAAHIEAAAO&#10;AAAAAAAAAAEAIAAAACwBAABkcnMvZTJvRG9jLnhtbFBLBQYAAAAABgAGAFkBAADm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2684CEA">
                      <w:pPr>
                        <w:rPr>
                          <w:rFonts w:ascii="黑体" w:hAnsi="黑体" w:eastAsia="黑体" w:cs="黑体"/>
                          <w:b/>
                          <w:bCs/>
                          <w:color w:val="AFABAB" w:themeColor="background2" w:themeShade="BF"/>
                          <w:sz w:val="56"/>
                          <w:szCs w:val="56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AFABAB" w:themeColor="background2" w:themeShade="BF"/>
                          <w:sz w:val="56"/>
                          <w:szCs w:val="56"/>
                        </w:rPr>
                        <w:t>202</w:t>
                      </w: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AFABAB" w:themeColor="background2" w:themeShade="BF"/>
                          <w:sz w:val="56"/>
                          <w:szCs w:val="56"/>
                          <w:lang w:val="en-US" w:eastAsia="zh-CN"/>
                        </w:rPr>
                        <w:t>6春</w:t>
                      </w: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AFABAB" w:themeColor="background2" w:themeShade="BF"/>
                          <w:sz w:val="56"/>
                          <w:szCs w:val="56"/>
                        </w:rPr>
                        <w:t>季</w:t>
                      </w:r>
                    </w:p>
                  </w:txbxContent>
                </v:textbox>
              </v:shape>
            </w:pict>
          </mc:Fallback>
        </mc:AlternateContent>
      </w:r>
    </w:p>
    <w:p w14:paraId="299DBF3C">
      <w:pPr>
        <w:jc w:val="center"/>
        <w:rPr>
          <w:rFonts w:ascii="微软雅黑" w:hAnsi="微软雅黑" w:eastAsia="微软雅黑" w:cs="微软雅黑"/>
          <w:b/>
          <w:bCs/>
          <w:sz w:val="36"/>
          <w:szCs w:val="36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pgNumType w:start="1"/>
          <w:cols w:space="425" w:num="1"/>
          <w:docGrid w:type="lines" w:linePitch="312" w:charSpace="0"/>
        </w:sectPr>
      </w:pPr>
    </w:p>
    <w:sdt>
      <w:sdtPr>
        <w:rPr>
          <w:rFonts w:ascii="宋体" w:hAnsi="宋体" w:eastAsia="宋体"/>
        </w:rPr>
        <w:id w:val="147452232"/>
        <w:docPartObj>
          <w:docPartGallery w:val="Table of Contents"/>
          <w:docPartUnique/>
        </w:docPartObj>
      </w:sdtPr>
      <w:sdtEndPr>
        <w:rPr>
          <w:rFonts w:hint="eastAsia" w:asciiTheme="minorHAnsi" w:hAnsiTheme="minorHAnsi" w:eastAsiaTheme="minorEastAsia"/>
          <w:b/>
        </w:rPr>
      </w:sdtEndPr>
      <w:sdtContent>
        <w:p w14:paraId="23BE2F66">
          <w:pPr>
            <w:jc w:val="center"/>
          </w:pPr>
          <w:r>
            <w:rPr>
              <w:rFonts w:ascii="宋体" w:hAnsi="宋体" w:eastAsia="宋体"/>
            </w:rPr>
            <w:t>目录</w:t>
          </w:r>
        </w:p>
        <w:p w14:paraId="522D2449">
          <w:pPr>
            <w:pStyle w:val="12"/>
            <w:tabs>
              <w:tab w:val="right" w:leader="dot" w:pos="8820"/>
            </w:tabs>
            <w:rPr>
              <w:b/>
            </w:rPr>
          </w:pP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TOC \o "1-2" \h \u </w:instrText>
          </w:r>
          <w:r>
            <w:rPr>
              <w:rFonts w:hint="eastAsia"/>
            </w:rPr>
            <w:fldChar w:fldCharType="separate"/>
          </w:r>
          <w:r>
            <w:fldChar w:fldCharType="begin"/>
          </w:r>
          <w:r>
            <w:instrText xml:space="preserve"> HYPERLINK \l "_Toc559"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  <w:b/>
              <w:bCs/>
              <w:szCs w:val="36"/>
            </w:rPr>
            <w:t>手机篇</w:t>
          </w:r>
          <w:r>
            <w:rPr>
              <w:b/>
            </w:rPr>
            <w:tab/>
          </w:r>
          <w:r>
            <w:rPr>
              <w:b/>
            </w:rPr>
            <w:fldChar w:fldCharType="begin"/>
          </w:r>
          <w:r>
            <w:rPr>
              <w:b/>
            </w:rPr>
            <w:instrText xml:space="preserve"> PAGEREF _Toc559 \h </w:instrText>
          </w:r>
          <w:r>
            <w:rPr>
              <w:b/>
            </w:rPr>
            <w:fldChar w:fldCharType="separate"/>
          </w:r>
          <w:r>
            <w:rPr>
              <w:b/>
            </w:rPr>
            <w:t>1</w:t>
          </w:r>
          <w:r>
            <w:rPr>
              <w:b/>
            </w:rPr>
            <w:fldChar w:fldCharType="end"/>
          </w:r>
          <w:r>
            <w:rPr>
              <w:b/>
            </w:rPr>
            <w:fldChar w:fldCharType="end"/>
          </w:r>
        </w:p>
        <w:p w14:paraId="28D5E242">
          <w:pPr>
            <w:pStyle w:val="12"/>
            <w:tabs>
              <w:tab w:val="right" w:leader="dot" w:pos="8820"/>
            </w:tabs>
            <w:rPr>
              <w:b/>
            </w:rPr>
          </w:pPr>
          <w:r>
            <w:fldChar w:fldCharType="begin"/>
          </w:r>
          <w:r>
            <w:instrText xml:space="preserve"> HYPERLINK \l "_Toc12506"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  <w:b/>
              <w:bCs/>
              <w:szCs w:val="28"/>
            </w:rPr>
            <w:t>一． 下载“学习通”</w:t>
          </w:r>
          <w:r>
            <w:rPr>
              <w:b/>
            </w:rPr>
            <w:tab/>
          </w:r>
          <w:r>
            <w:rPr>
              <w:b/>
            </w:rPr>
            <w:fldChar w:fldCharType="begin"/>
          </w:r>
          <w:r>
            <w:rPr>
              <w:b/>
            </w:rPr>
            <w:instrText xml:space="preserve"> PAGEREF _Toc12506 \h </w:instrText>
          </w:r>
          <w:r>
            <w:rPr>
              <w:b/>
            </w:rPr>
            <w:fldChar w:fldCharType="separate"/>
          </w:r>
          <w:r>
            <w:rPr>
              <w:b/>
            </w:rPr>
            <w:t>1</w:t>
          </w:r>
          <w:r>
            <w:rPr>
              <w:b/>
            </w:rPr>
            <w:fldChar w:fldCharType="end"/>
          </w:r>
          <w:r>
            <w:rPr>
              <w:b/>
            </w:rPr>
            <w:fldChar w:fldCharType="end"/>
          </w:r>
        </w:p>
        <w:p w14:paraId="3055BA5F">
          <w:pPr>
            <w:pStyle w:val="12"/>
            <w:tabs>
              <w:tab w:val="right" w:leader="dot" w:pos="8820"/>
            </w:tabs>
            <w:rPr>
              <w:b/>
            </w:rPr>
          </w:pPr>
          <w:r>
            <w:fldChar w:fldCharType="begin"/>
          </w:r>
          <w:r>
            <w:instrText xml:space="preserve"> HYPERLINK \l "_Toc6810"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  <w:b/>
              <w:bCs/>
              <w:szCs w:val="28"/>
            </w:rPr>
            <w:t>二． 注册</w:t>
          </w:r>
          <w:r>
            <w:rPr>
              <w:b/>
            </w:rPr>
            <w:tab/>
          </w:r>
          <w:r>
            <w:rPr>
              <w:b/>
            </w:rPr>
            <w:fldChar w:fldCharType="begin"/>
          </w:r>
          <w:r>
            <w:rPr>
              <w:b/>
            </w:rPr>
            <w:instrText xml:space="preserve"> PAGEREF _Toc6810 \h </w:instrText>
          </w:r>
          <w:r>
            <w:rPr>
              <w:b/>
            </w:rPr>
            <w:fldChar w:fldCharType="separate"/>
          </w:r>
          <w:r>
            <w:rPr>
              <w:b/>
            </w:rPr>
            <w:t>1</w:t>
          </w:r>
          <w:r>
            <w:rPr>
              <w:b/>
            </w:rPr>
            <w:fldChar w:fldCharType="end"/>
          </w:r>
          <w:r>
            <w:rPr>
              <w:b/>
            </w:rPr>
            <w:fldChar w:fldCharType="end"/>
          </w:r>
        </w:p>
        <w:p w14:paraId="63DB916C">
          <w:pPr>
            <w:pStyle w:val="12"/>
            <w:tabs>
              <w:tab w:val="right" w:leader="dot" w:pos="8820"/>
            </w:tabs>
            <w:rPr>
              <w:b/>
            </w:rPr>
          </w:pPr>
          <w:r>
            <w:fldChar w:fldCharType="begin"/>
          </w:r>
          <w:r>
            <w:instrText xml:space="preserve"> HYPERLINK \l "_Toc21765"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  <w:b/>
              <w:bCs/>
              <w:szCs w:val="28"/>
            </w:rPr>
            <w:t>三．App端在线客服</w:t>
          </w:r>
          <w:r>
            <w:rPr>
              <w:b/>
            </w:rPr>
            <w:tab/>
          </w:r>
          <w:r>
            <w:rPr>
              <w:b/>
            </w:rPr>
            <w:fldChar w:fldCharType="begin"/>
          </w:r>
          <w:r>
            <w:rPr>
              <w:b/>
            </w:rPr>
            <w:instrText xml:space="preserve"> PAGEREF _Toc21765 \h </w:instrText>
          </w:r>
          <w:r>
            <w:rPr>
              <w:b/>
            </w:rPr>
            <w:fldChar w:fldCharType="separate"/>
          </w:r>
          <w:r>
            <w:rPr>
              <w:b/>
            </w:rPr>
            <w:t>4</w:t>
          </w:r>
          <w:r>
            <w:rPr>
              <w:b/>
            </w:rPr>
            <w:fldChar w:fldCharType="end"/>
          </w:r>
          <w:r>
            <w:rPr>
              <w:b/>
            </w:rPr>
            <w:fldChar w:fldCharType="end"/>
          </w:r>
        </w:p>
        <w:p w14:paraId="7966BDF0">
          <w:pPr>
            <w:pStyle w:val="12"/>
            <w:tabs>
              <w:tab w:val="right" w:leader="dot" w:pos="8820"/>
            </w:tabs>
            <w:rPr>
              <w:b/>
            </w:rPr>
          </w:pPr>
          <w:r>
            <w:fldChar w:fldCharType="begin"/>
          </w:r>
          <w:r>
            <w:instrText xml:space="preserve"> HYPERLINK \l "_Toc29680"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  <w:b/>
              <w:bCs/>
              <w:szCs w:val="36"/>
            </w:rPr>
            <w:t>PC篇</w:t>
          </w:r>
          <w:r>
            <w:rPr>
              <w:b/>
            </w:rPr>
            <w:tab/>
          </w:r>
          <w:r>
            <w:rPr>
              <w:b/>
            </w:rPr>
            <w:fldChar w:fldCharType="begin"/>
          </w:r>
          <w:r>
            <w:rPr>
              <w:b/>
            </w:rPr>
            <w:instrText xml:space="preserve"> PAGEREF _Toc29680 \h </w:instrText>
          </w:r>
          <w:r>
            <w:rPr>
              <w:b/>
            </w:rPr>
            <w:fldChar w:fldCharType="separate"/>
          </w:r>
          <w:r>
            <w:rPr>
              <w:b/>
            </w:rPr>
            <w:t>5</w:t>
          </w:r>
          <w:r>
            <w:rPr>
              <w:b/>
            </w:rPr>
            <w:fldChar w:fldCharType="end"/>
          </w:r>
          <w:r>
            <w:rPr>
              <w:b/>
            </w:rPr>
            <w:fldChar w:fldCharType="end"/>
          </w:r>
        </w:p>
        <w:p w14:paraId="75919AFE">
          <w:pPr>
            <w:pStyle w:val="12"/>
            <w:tabs>
              <w:tab w:val="right" w:leader="dot" w:pos="8820"/>
            </w:tabs>
            <w:rPr>
              <w:b/>
            </w:rPr>
          </w:pPr>
          <w:r>
            <w:fldChar w:fldCharType="begin"/>
          </w:r>
          <w:r>
            <w:instrText xml:space="preserve"> HYPERLINK \l "_Toc19736"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  <w:b/>
              <w:bCs/>
              <w:szCs w:val="28"/>
            </w:rPr>
            <w:t>一．注册登录及选课学习</w:t>
          </w:r>
          <w:r>
            <w:rPr>
              <w:b/>
            </w:rPr>
            <w:tab/>
          </w:r>
          <w:r>
            <w:rPr>
              <w:b/>
            </w:rPr>
            <w:fldChar w:fldCharType="begin"/>
          </w:r>
          <w:r>
            <w:rPr>
              <w:b/>
            </w:rPr>
            <w:instrText xml:space="preserve"> PAGEREF _Toc19736 \h </w:instrText>
          </w:r>
          <w:r>
            <w:rPr>
              <w:b/>
            </w:rPr>
            <w:fldChar w:fldCharType="separate"/>
          </w:r>
          <w:r>
            <w:rPr>
              <w:b/>
            </w:rPr>
            <w:t>5</w:t>
          </w:r>
          <w:r>
            <w:rPr>
              <w:b/>
            </w:rPr>
            <w:fldChar w:fldCharType="end"/>
          </w:r>
          <w:r>
            <w:rPr>
              <w:b/>
            </w:rPr>
            <w:fldChar w:fldCharType="end"/>
          </w:r>
        </w:p>
        <w:p w14:paraId="6DF3F762">
          <w:pPr>
            <w:pStyle w:val="12"/>
            <w:tabs>
              <w:tab w:val="right" w:leader="dot" w:pos="8820"/>
            </w:tabs>
            <w:rPr>
              <w:b/>
            </w:rPr>
          </w:pPr>
          <w:r>
            <w:fldChar w:fldCharType="begin"/>
          </w:r>
          <w:r>
            <w:instrText xml:space="preserve"> HYPERLINK \l "_Toc32408"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  <w:b/>
              <w:bCs/>
              <w:szCs w:val="36"/>
            </w:rPr>
            <w:t>注意事项篇</w:t>
          </w:r>
          <w:r>
            <w:rPr>
              <w:b/>
            </w:rPr>
            <w:tab/>
          </w:r>
          <w:r>
            <w:rPr>
              <w:b/>
            </w:rPr>
            <w:fldChar w:fldCharType="begin"/>
          </w:r>
          <w:r>
            <w:rPr>
              <w:b/>
            </w:rPr>
            <w:instrText xml:space="preserve"> PAGEREF _Toc32408 \h </w:instrText>
          </w:r>
          <w:r>
            <w:rPr>
              <w:b/>
            </w:rPr>
            <w:fldChar w:fldCharType="separate"/>
          </w:r>
          <w:r>
            <w:rPr>
              <w:b/>
            </w:rPr>
            <w:t>7</w:t>
          </w:r>
          <w:r>
            <w:rPr>
              <w:b/>
            </w:rPr>
            <w:fldChar w:fldCharType="end"/>
          </w:r>
          <w:r>
            <w:rPr>
              <w:b/>
            </w:rPr>
            <w:fldChar w:fldCharType="end"/>
          </w:r>
        </w:p>
        <w:p w14:paraId="43666735">
          <w:pPr>
            <w:pStyle w:val="12"/>
            <w:tabs>
              <w:tab w:val="right" w:leader="dot" w:pos="8820"/>
            </w:tabs>
            <w:rPr>
              <w:b/>
            </w:rPr>
          </w:pPr>
          <w:r>
            <w:fldChar w:fldCharType="begin"/>
          </w:r>
          <w:r>
            <w:instrText xml:space="preserve"> HYPERLINK \l "_Toc22303"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  <w:b/>
              <w:bCs/>
              <w:szCs w:val="36"/>
            </w:rPr>
            <w:t>常见问题篇</w:t>
          </w:r>
          <w:r>
            <w:rPr>
              <w:b/>
            </w:rPr>
            <w:tab/>
          </w:r>
          <w:r>
            <w:rPr>
              <w:b/>
            </w:rPr>
            <w:fldChar w:fldCharType="begin"/>
          </w:r>
          <w:r>
            <w:rPr>
              <w:b/>
            </w:rPr>
            <w:instrText xml:space="preserve"> PAGEREF _Toc22303 \h </w:instrText>
          </w:r>
          <w:r>
            <w:rPr>
              <w:b/>
            </w:rPr>
            <w:fldChar w:fldCharType="separate"/>
          </w:r>
          <w:r>
            <w:rPr>
              <w:b/>
            </w:rPr>
            <w:t>7</w:t>
          </w:r>
          <w:r>
            <w:rPr>
              <w:b/>
            </w:rPr>
            <w:fldChar w:fldCharType="end"/>
          </w:r>
          <w:r>
            <w:rPr>
              <w:b/>
            </w:rPr>
            <w:fldChar w:fldCharType="end"/>
          </w:r>
        </w:p>
        <w:p w14:paraId="4A9238CA">
          <w:r>
            <w:rPr>
              <w:rFonts w:hint="eastAsia"/>
              <w:b/>
            </w:rPr>
            <w:fldChar w:fldCharType="end"/>
          </w:r>
        </w:p>
      </w:sdtContent>
    </w:sdt>
    <w:p w14:paraId="669983BC">
      <w:pPr>
        <w:sectPr>
          <w:footerReference r:id="rId5" w:type="default"/>
          <w:pgSz w:w="11906" w:h="16838"/>
          <w:pgMar w:top="1440" w:right="1286" w:bottom="1118" w:left="1800" w:header="851" w:footer="992" w:gutter="0"/>
          <w:pgNumType w:start="1"/>
          <w:cols w:space="425" w:num="1"/>
          <w:docGrid w:type="lines" w:linePitch="312" w:charSpace="0"/>
        </w:sectPr>
      </w:pPr>
    </w:p>
    <w:p w14:paraId="2A5FA1C8"/>
    <w:p w14:paraId="31CE515F">
      <w:pPr>
        <w:jc w:val="center"/>
        <w:outlineLvl w:val="0"/>
        <w:rPr>
          <w:rFonts w:ascii="微软雅黑" w:hAnsi="微软雅黑" w:eastAsia="微软雅黑" w:cs="微软雅黑"/>
          <w:b/>
          <w:bCs/>
          <w:sz w:val="36"/>
          <w:szCs w:val="36"/>
        </w:rPr>
      </w:pPr>
      <w:bookmarkStart w:id="0" w:name="_Toc559"/>
      <w:r>
        <w:rPr>
          <w:rFonts w:hint="eastAsia" w:ascii="微软雅黑" w:hAnsi="微软雅黑" w:eastAsia="微软雅黑" w:cs="微软雅黑"/>
          <w:b/>
          <w:bCs/>
          <w:sz w:val="36"/>
          <w:szCs w:val="36"/>
        </w:rPr>
        <w:t>手机篇</w:t>
      </w:r>
      <w:bookmarkEnd w:id="0"/>
    </w:p>
    <w:p w14:paraId="53146993">
      <w:pPr>
        <w:jc w:val="center"/>
        <w:rPr>
          <w:rFonts w:ascii="微软雅黑" w:hAnsi="微软雅黑" w:eastAsia="微软雅黑" w:cs="微软雅黑"/>
          <w:b/>
          <w:bCs/>
          <w:sz w:val="36"/>
          <w:szCs w:val="36"/>
        </w:rPr>
      </w:pPr>
    </w:p>
    <w:p w14:paraId="512311DB">
      <w:pPr>
        <w:numPr>
          <w:ilvl w:val="0"/>
          <w:numId w:val="1"/>
        </w:numPr>
        <w:outlineLvl w:val="0"/>
        <w:rPr>
          <w:rFonts w:ascii="微软雅黑" w:hAnsi="微软雅黑" w:eastAsia="微软雅黑" w:cs="微软雅黑"/>
          <w:b/>
          <w:bCs/>
          <w:sz w:val="28"/>
          <w:szCs w:val="28"/>
        </w:rPr>
      </w:pPr>
      <w:bookmarkStart w:id="1" w:name="_Toc12506"/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t>下载“学习通”</w:t>
      </w:r>
      <w:bookmarkEnd w:id="1"/>
    </w:p>
    <w:p w14:paraId="4970D626">
      <w:pPr>
        <w:ind w:firstLine="560"/>
        <w:rPr>
          <w:rFonts w:ascii="微软雅黑" w:hAnsi="微软雅黑" w:eastAsia="微软雅黑" w:cs="微软雅黑"/>
          <w:sz w:val="24"/>
        </w:rPr>
      </w:pPr>
      <w:r>
        <w:rPr>
          <w:rFonts w:hint="eastAsia" w:ascii="微软雅黑" w:hAnsi="微软雅黑" w:eastAsia="微软雅黑" w:cs="微软雅黑"/>
          <w:sz w:val="24"/>
        </w:rPr>
        <w:t>手机端学习尔雅通识课需使用“学习通”， 学生可在【App Store】或【应用市场】中搜索“学习通”进行下载，也可扫码下方二维码进行下载。</w:t>
      </w:r>
    </w:p>
    <w:p w14:paraId="08D4569C">
      <w:pPr>
        <w:rPr>
          <w:rFonts w:ascii="微软雅黑" w:hAnsi="微软雅黑" w:eastAsia="微软雅黑" w:cs="微软雅黑"/>
          <w:sz w:val="24"/>
        </w:rPr>
      </w:pPr>
      <w:r>
        <w:rPr>
          <w:rFonts w:hint="eastAsia" w:ascii="微软雅黑" w:hAnsi="微软雅黑" w:eastAsia="微软雅黑" w:cs="微软雅黑"/>
          <w:sz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page">
              <wp:posOffset>3435350</wp:posOffset>
            </wp:positionH>
            <wp:positionV relativeFrom="paragraph">
              <wp:posOffset>113030</wp:posOffset>
            </wp:positionV>
            <wp:extent cx="949325" cy="949325"/>
            <wp:effectExtent l="0" t="0" r="3175" b="3175"/>
            <wp:wrapTopAndBottom/>
            <wp:docPr id="18" name="图片 18" descr="ew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ewm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49325" cy="949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0B5A3D">
      <w:pPr>
        <w:numPr>
          <w:ilvl w:val="0"/>
          <w:numId w:val="1"/>
        </w:numPr>
        <w:outlineLvl w:val="0"/>
        <w:rPr>
          <w:rFonts w:ascii="微软雅黑" w:hAnsi="微软雅黑" w:eastAsia="微软雅黑" w:cs="微软雅黑"/>
          <w:b/>
          <w:bCs/>
          <w:sz w:val="28"/>
          <w:szCs w:val="28"/>
        </w:rPr>
      </w:pPr>
      <w:bookmarkStart w:id="2" w:name="_Toc6810"/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t>注册</w:t>
      </w:r>
      <w:bookmarkEnd w:id="2"/>
    </w:p>
    <w:p w14:paraId="2F91BF83">
      <w:pPr>
        <w:ind w:firstLine="480" w:firstLineChars="200"/>
        <w:rPr>
          <w:rFonts w:ascii="微软雅黑" w:hAnsi="微软雅黑" w:eastAsia="微软雅黑" w:cs="微软雅黑"/>
          <w:sz w:val="24"/>
        </w:rPr>
      </w:pPr>
      <w:r>
        <w:rPr>
          <w:rFonts w:hint="eastAsia" w:ascii="微软雅黑" w:hAnsi="微软雅黑" w:eastAsia="微软雅黑" w:cs="微软雅黑"/>
          <w:sz w:val="24"/>
        </w:rPr>
        <w:t>之前已学习过选修课程的学生，请直接用自己的手机号及密码在学习通APP中进行登录，初次学习的学生请先按以下步骤进行注册：</w:t>
      </w:r>
    </w:p>
    <w:p w14:paraId="056CC6E8">
      <w:pPr>
        <w:ind w:firstLine="480" w:firstLineChars="200"/>
        <w:rPr>
          <w:rFonts w:ascii="微软雅黑" w:hAnsi="微软雅黑" w:eastAsia="微软雅黑" w:cs="微软雅黑"/>
          <w:sz w:val="24"/>
        </w:rPr>
      </w:pPr>
      <w:r>
        <w:rPr>
          <w:rFonts w:hint="eastAsia" w:ascii="微软雅黑" w:hAnsi="微软雅黑" w:eastAsia="微软雅黑" w:cs="微软雅黑"/>
          <w:sz w:val="24"/>
        </w:rPr>
        <w:t>打开“学习通”——点击“新用户注册”——根据提示，用自己的手机号进行注册绑定</w:t>
      </w:r>
      <w:r>
        <w:rPr>
          <w:rFonts w:hint="eastAsia" w:ascii="微软雅黑" w:hAnsi="微软雅黑" w:eastAsia="微软雅黑" w:cs="微软雅黑"/>
          <w:b/>
          <w:bCs/>
          <w:color w:val="FF0000"/>
          <w:sz w:val="24"/>
        </w:rPr>
        <w:t>（注意：正确将手机和学号绑定后方能正常学习，绑定时在单位填写处搜本校代码：11140，待学校信息弹出后选择即可。）</w:t>
      </w:r>
      <w:r>
        <w:rPr>
          <w:rFonts w:hint="eastAsia" w:ascii="微软雅黑" w:hAnsi="微软雅黑" w:eastAsia="微软雅黑" w:cs="微软雅黑"/>
          <w:sz w:val="24"/>
        </w:rPr>
        <w:t>；如有疑问请点击右上角“客服”按钮寻求帮助。</w:t>
      </w:r>
    </w:p>
    <w:p w14:paraId="39175C3E">
      <w:pPr>
        <w:pStyle w:val="5"/>
        <w:jc w:val="center"/>
      </w:pPr>
      <w:r>
        <w:rPr>
          <w:lang w:val="en-US" w:bidi="ar-SA"/>
        </w:rPr>
        <w:drawing>
          <wp:inline distT="0" distB="0" distL="114300" distR="114300">
            <wp:extent cx="2704465" cy="2787650"/>
            <wp:effectExtent l="0" t="0" r="635" b="1270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04465" cy="278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US" w:bidi="ar-SA"/>
        </w:rPr>
        <w:drawing>
          <wp:inline distT="0" distB="0" distL="114300" distR="114300">
            <wp:extent cx="2543810" cy="2729230"/>
            <wp:effectExtent l="0" t="0" r="8890" b="139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43810" cy="272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3A8592">
      <w:pPr>
        <w:ind w:firstLine="480" w:firstLineChars="200"/>
      </w:pPr>
      <w:r>
        <w:rPr>
          <w:rFonts w:hint="eastAsia" w:ascii="微软雅黑" w:hAnsi="微软雅黑" w:eastAsia="微软雅黑" w:cs="微软雅黑"/>
          <w:sz w:val="24"/>
        </w:rPr>
        <w:t>学习通登录后，请再次检查账号绑定情况。请在学习通右下角“我”中点击头像一栏进入“绑定单位”内查看学校和学号绑定情况。若页面中出现学校名称及学号，则代表手机号与学号已成功绑定。若未出现相关信息，请点击下方“添加单位”进行单位添加，添加单位后请左滑单位名称设置其为为显示单位。</w:t>
      </w:r>
    </w:p>
    <w:p w14:paraId="70232414">
      <w:pPr>
        <w:pStyle w:val="14"/>
        <w:ind w:firstLine="480"/>
      </w:pPr>
      <w:r>
        <w:rPr>
          <w:rFonts w:hint="eastAsia" w:ascii="微软雅黑" w:hAnsi="微软雅黑" w:eastAsia="微软雅黑" w:cs="微软雅黑"/>
          <w:sz w:val="24"/>
        </w:rPr>
        <w:t>登录后，进入“课程”标签，课程已经内置到课程空间下，在“我学的课”模块下找到对应课程进行学习即可。在学校规定的学习时间内，学生可根据自己的安排，完成各课程任务点（视频+章节测验）的学习，并在考试时间内完成考试。</w:t>
      </w:r>
      <w:r>
        <w:rPr>
          <w:rFonts w:hint="eastAsia" w:ascii="微软雅黑" w:hAnsi="微软雅黑" w:eastAsia="微软雅黑" w:cs="微软雅黑"/>
          <w:b/>
          <w:bCs/>
          <w:color w:val="FF0000"/>
          <w:sz w:val="24"/>
        </w:rPr>
        <w:t>（超出规定时间的学习和考试成绩将不被记录！！！）</w:t>
      </w:r>
    </w:p>
    <w:p w14:paraId="0F2BFEA4">
      <w:pPr>
        <w:jc w:val="center"/>
      </w:pPr>
      <w:r>
        <w:rPr>
          <w:rFonts w:hint="eastAsia"/>
        </w:rPr>
        <w:drawing>
          <wp:inline distT="0" distB="0" distL="114300" distR="114300">
            <wp:extent cx="2686685" cy="3506470"/>
            <wp:effectExtent l="0" t="0" r="18415" b="17780"/>
            <wp:docPr id="35" name="图片 35" descr="162851068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1628510685(1)"/>
                    <pic:cNvPicPr>
                      <a:picLocks noChangeAspect="1"/>
                    </pic:cNvPicPr>
                  </pic:nvPicPr>
                  <pic:blipFill>
                    <a:blip r:embed="rId12"/>
                    <a:srcRect b="10198"/>
                    <a:stretch>
                      <a:fillRect/>
                    </a:stretch>
                  </pic:blipFill>
                  <pic:spPr>
                    <a:xfrm>
                      <a:off x="0" y="0"/>
                      <a:ext cx="2686685" cy="350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795905" cy="3513455"/>
            <wp:effectExtent l="0" t="0" r="4445" b="107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95905" cy="351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D4984C">
      <w:pPr>
        <w:pStyle w:val="5"/>
        <w:spacing w:before="1" w:line="364" w:lineRule="auto"/>
        <w:ind w:left="116" w:right="475" w:firstLine="480"/>
        <w:jc w:val="center"/>
        <w:sectPr>
          <w:footerReference r:id="rId6" w:type="default"/>
          <w:pgSz w:w="11906" w:h="16838"/>
          <w:pgMar w:top="1440" w:right="1066" w:bottom="1118" w:left="1180" w:header="851" w:footer="992" w:gutter="0"/>
          <w:pgNumType w:start="1"/>
          <w:cols w:space="425" w:num="1"/>
          <w:docGrid w:type="lines" w:linePitch="312" w:charSpace="0"/>
        </w:sectPr>
      </w:pPr>
      <w:r>
        <w:rPr>
          <w:rFonts w:hint="eastAsia"/>
        </w:rPr>
        <w:drawing>
          <wp:inline distT="0" distB="0" distL="114300" distR="114300">
            <wp:extent cx="3091815" cy="2132330"/>
            <wp:effectExtent l="0" t="0" r="13335" b="1270"/>
            <wp:docPr id="12" name="图片 12" descr="169502363515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695023635157(1)"/>
                    <pic:cNvPicPr>
                      <a:picLocks noChangeAspect="1"/>
                    </pic:cNvPicPr>
                  </pic:nvPicPr>
                  <pic:blipFill>
                    <a:blip r:embed="rId14"/>
                    <a:srcRect b="20553"/>
                    <a:stretch>
                      <a:fillRect/>
                    </a:stretch>
                  </pic:blipFill>
                  <pic:spPr>
                    <a:xfrm>
                      <a:off x="0" y="0"/>
                      <a:ext cx="3091815" cy="213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3505B">
      <w:pPr>
        <w:outlineLvl w:val="0"/>
        <w:rPr>
          <w:rFonts w:ascii="微软雅黑" w:hAnsi="微软雅黑" w:eastAsia="微软雅黑" w:cs="微软雅黑"/>
          <w:b/>
          <w:bCs/>
          <w:sz w:val="28"/>
          <w:szCs w:val="28"/>
        </w:rPr>
      </w:pPr>
      <w:bookmarkStart w:id="3" w:name="_Toc21765"/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t>三．App端在线客服</w:t>
      </w:r>
      <w:bookmarkEnd w:id="3"/>
    </w:p>
    <w:p w14:paraId="168EAE78">
      <w:pPr>
        <w:ind w:firstLine="480" w:firstLineChars="200"/>
        <w:rPr>
          <w:rFonts w:ascii="微软雅黑" w:hAnsi="微软雅黑" w:eastAsia="微软雅黑" w:cs="微软雅黑"/>
          <w:sz w:val="24"/>
        </w:rPr>
      </w:pPr>
      <w:bookmarkStart w:id="4" w:name="_Toc6119_WPSOffice_Level2"/>
      <w:r>
        <w:rPr>
          <w:rFonts w:hint="eastAsia" w:ascii="微软雅黑" w:hAnsi="微软雅黑" w:eastAsia="微软雅黑" w:cs="微软雅黑"/>
          <w:sz w:val="24"/>
        </w:rPr>
        <w:t>如在使用过程中遇到问题，可在设置模块内选择帮助中心，自行查找操作指南或联系在线客服寻求帮助</w:t>
      </w:r>
      <w:bookmarkEnd w:id="4"/>
      <w:r>
        <w:rPr>
          <w:rFonts w:hint="eastAsia" w:ascii="微软雅黑" w:hAnsi="微软雅黑" w:eastAsia="微软雅黑" w:cs="微软雅黑"/>
          <w:sz w:val="24"/>
        </w:rPr>
        <w:t>。</w:t>
      </w:r>
    </w:p>
    <w:p w14:paraId="7AC7EB49">
      <w:pPr>
        <w:rPr>
          <w:rFonts w:ascii="微软雅黑" w:hAnsi="微软雅黑" w:eastAsia="微软雅黑" w:cs="微软雅黑"/>
          <w:sz w:val="24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微软雅黑" w:hAnsi="微软雅黑" w:eastAsia="微软雅黑" w:cs="微软雅黑"/>
          <w:b/>
          <w:bCs/>
          <w:color w:val="FF0000"/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3365500</wp:posOffset>
                </wp:positionV>
                <wp:extent cx="1605915" cy="290830"/>
                <wp:effectExtent l="19050" t="19050" r="32385" b="33020"/>
                <wp:wrapNone/>
                <wp:docPr id="63" name="矩形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5915" cy="29083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0pt;margin-top:265pt;height:22.9pt;width:126.45pt;z-index:251664384;v-text-anchor:middle;mso-width-relative:page;mso-height-relative:page;" filled="f" stroked="t" coordsize="21600,21600" o:gfxdata="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DD1U0S1gAAAAgBAAAPAAAAAAAAAAEAIAAAACIAAABkcnMvZG93bnJldi54&#10;bWxQSwECFAAUAAAACACHTuJAgcHpW24CAADNBAAADgAAAAAAAAABACAAAAAlAQAAZHJzL2Uyb0Rv&#10;Yy54bWxQSwUGAAAAAAYABgBZAQAABQYAAAAA&#10;">
                <v:fill on="f" focussize="0,0"/>
                <v:stroke weight="3pt" color="#FF0000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微软雅黑" w:hAnsi="微软雅黑" w:eastAsia="微软雅黑" w:cs="微软雅黑"/>
          <w:b/>
          <w:bCs/>
          <w:color w:val="FF0000"/>
          <w:sz w:val="24"/>
        </w:rPr>
        <w:drawing>
          <wp:inline distT="0" distB="0" distL="114300" distR="114300">
            <wp:extent cx="2554605" cy="5527675"/>
            <wp:effectExtent l="0" t="0" r="17145" b="15875"/>
            <wp:docPr id="6" name="图片 6" descr="b123e0de2185d5315b4e4a4bf9e47d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b123e0de2185d5315b4e4a4bf9e47dd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54605" cy="552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/>
          <w:bCs/>
          <w:color w:val="FF0000"/>
          <w:sz w:val="24"/>
        </w:rPr>
        <w:drawing>
          <wp:inline distT="0" distB="0" distL="114300" distR="114300">
            <wp:extent cx="2610485" cy="5647690"/>
            <wp:effectExtent l="0" t="0" r="18415" b="10160"/>
            <wp:docPr id="8" name="图片 8" descr="7044b084f9d9853a7b3a7e84f4c4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044b084f9d9853a7b3a7e84f4c470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10485" cy="564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6827520</wp:posOffset>
            </wp:positionH>
            <wp:positionV relativeFrom="paragraph">
              <wp:posOffset>0</wp:posOffset>
            </wp:positionV>
            <wp:extent cx="3087370" cy="5488940"/>
            <wp:effectExtent l="0" t="0" r="17780" b="16510"/>
            <wp:wrapNone/>
            <wp:docPr id="10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5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7639" cy="5489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7258685</wp:posOffset>
                </wp:positionH>
                <wp:positionV relativeFrom="paragraph">
                  <wp:posOffset>3368040</wp:posOffset>
                </wp:positionV>
                <wp:extent cx="2225040" cy="398780"/>
                <wp:effectExtent l="0" t="0" r="0" b="0"/>
                <wp:wrapNone/>
                <wp:docPr id="110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25040" cy="398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D79C539">
                            <w:pPr>
                              <w:numPr>
                                <w:ilvl w:val="0"/>
                                <w:numId w:val="2"/>
                              </w:numPr>
                              <w:jc w:val="center"/>
                            </w:pPr>
                            <w:r>
                              <w:rPr>
                                <w:rFonts w:ascii="Arial" w:eastAsia="宋体"/>
                                <w:b/>
                                <w:color w:val="FF0000"/>
                                <w:kern w:val="24"/>
                                <w:sz w:val="40"/>
                                <w:szCs w:val="40"/>
                              </w:rPr>
                              <w:t>在线留言获得帮助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9" o:spid="_x0000_s1026" o:spt="202" type="#_x0000_t202" style="position:absolute;left:0pt;margin-left:571.55pt;margin-top:265.2pt;height:31.4pt;width:175.2pt;mso-wrap-style:none;z-index:251663360;mso-width-relative:page;mso-height-relative:page;" filled="f" stroked="f" coordsize="21600,21600" o:gfxdata="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6D79C539">
                      <w:pPr>
                        <w:numPr>
                          <w:ilvl w:val="0"/>
                          <w:numId w:val="2"/>
                        </w:numPr>
                        <w:jc w:val="center"/>
                      </w:pPr>
                      <w:r>
                        <w:rPr>
                          <w:rFonts w:ascii="Arial" w:eastAsia="宋体"/>
                          <w:b/>
                          <w:color w:val="FF0000"/>
                          <w:kern w:val="24"/>
                          <w:sz w:val="40"/>
                          <w:szCs w:val="40"/>
                        </w:rPr>
                        <w:t>在线留言获得帮助</w:t>
                      </w:r>
                    </w:p>
                  </w:txbxContent>
                </v:textbox>
              </v:shape>
            </w:pict>
          </mc:Fallback>
        </mc:AlternateContent>
      </w:r>
    </w:p>
    <w:p w14:paraId="629A4A7A">
      <w:pPr>
        <w:jc w:val="center"/>
        <w:outlineLvl w:val="0"/>
        <w:rPr>
          <w:rFonts w:ascii="微软雅黑" w:hAnsi="微软雅黑" w:eastAsia="微软雅黑" w:cs="微软雅黑"/>
          <w:b/>
          <w:bCs/>
          <w:sz w:val="36"/>
          <w:szCs w:val="36"/>
        </w:rPr>
      </w:pPr>
      <w:bookmarkStart w:id="5" w:name="_Toc29680"/>
      <w:r>
        <w:rPr>
          <w:rFonts w:hint="eastAsia" w:ascii="微软雅黑" w:hAnsi="微软雅黑" w:eastAsia="微软雅黑" w:cs="微软雅黑"/>
          <w:b/>
          <w:bCs/>
          <w:sz w:val="36"/>
          <w:szCs w:val="36"/>
        </w:rPr>
        <w:t>PC篇</w:t>
      </w:r>
      <w:bookmarkEnd w:id="5"/>
    </w:p>
    <w:p w14:paraId="54280701">
      <w:pPr>
        <w:outlineLvl w:val="0"/>
        <w:rPr>
          <w:rFonts w:ascii="微软雅黑" w:hAnsi="微软雅黑" w:eastAsia="微软雅黑" w:cs="微软雅黑"/>
          <w:b/>
          <w:bCs/>
          <w:sz w:val="28"/>
          <w:szCs w:val="28"/>
        </w:rPr>
      </w:pPr>
      <w:bookmarkStart w:id="6" w:name="_Toc19736"/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t>一．注册登录及选课学习</w:t>
      </w:r>
      <w:bookmarkEnd w:id="6"/>
    </w:p>
    <w:p w14:paraId="1EA1A5A8">
      <w:pPr>
        <w:ind w:firstLine="480" w:firstLineChars="200"/>
        <w:rPr>
          <w:rFonts w:ascii="微软雅黑" w:hAnsi="微软雅黑" w:eastAsia="微软雅黑" w:cs="微软雅黑"/>
          <w:sz w:val="24"/>
        </w:rPr>
      </w:pPr>
      <w:r>
        <w:rPr>
          <w:rFonts w:hint="eastAsia" w:ascii="微软雅黑" w:hAnsi="微软雅黑" w:eastAsia="微软雅黑" w:cs="微软雅黑"/>
          <w:sz w:val="24"/>
        </w:rPr>
        <w:t>在PC端学习尔雅选修课，无需再次注册，在浏览器中打开本校网址：</w:t>
      </w:r>
      <w:r>
        <w:rPr>
          <w:rFonts w:hint="eastAsia" w:ascii="微软雅黑" w:hAnsi="微软雅黑" w:eastAsia="微软雅黑" w:cs="微软雅黑"/>
          <w:sz w:val="24"/>
        </w:rPr>
        <w:tab/>
      </w:r>
    </w:p>
    <w:p w14:paraId="3A5CCDE9">
      <w:r>
        <w:rPr>
          <w:rFonts w:hint="eastAsia" w:ascii="微软雅黑" w:hAnsi="微软雅黑" w:eastAsia="微软雅黑" w:cs="微软雅黑"/>
          <w:sz w:val="24"/>
        </w:rPr>
        <w:t>http://lyvtc.fanya.chaoxing.com，点击“登录”后，之前未绑定学号及学校信息的同学可选择新用户注册，根据系统提示绑定个人信息。若之前已在手机端注册过账号，请使用自己的账号密码进行登录。</w:t>
      </w:r>
      <w:r>
        <w:rPr>
          <w:rFonts w:hint="eastAsia" w:ascii="微软雅黑" w:hAnsi="微软雅黑" w:eastAsia="微软雅黑" w:cs="微软雅黑"/>
          <w:b/>
          <w:bCs/>
          <w:color w:val="FF0000"/>
          <w:sz w:val="24"/>
        </w:rPr>
        <w:t>（注意：为保证良好的兼容性及使用体验，请避免使用IE内核的浏览器。）</w:t>
      </w:r>
    </w:p>
    <w:p w14:paraId="1554401C">
      <w:r>
        <w:drawing>
          <wp:inline distT="0" distB="0" distL="114300" distR="114300">
            <wp:extent cx="5269230" cy="3257550"/>
            <wp:effectExtent l="0" t="0" r="7620" b="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2C2B31">
      <w:pPr>
        <w:jc w:val="center"/>
      </w:pPr>
    </w:p>
    <w:p w14:paraId="2581D969">
      <w:pPr>
        <w:ind w:firstLine="480" w:firstLineChars="200"/>
        <w:rPr>
          <w:rFonts w:ascii="微软雅黑" w:hAnsi="微软雅黑" w:eastAsia="微软雅黑" w:cs="微软雅黑"/>
          <w:b/>
          <w:bCs/>
          <w:color w:val="FF0000"/>
          <w:sz w:val="24"/>
        </w:rPr>
      </w:pPr>
      <w:r>
        <w:rPr>
          <w:rFonts w:hint="eastAsia" w:ascii="微软雅黑" w:hAnsi="微软雅黑" w:eastAsia="微软雅黑" w:cs="微软雅黑"/>
          <w:sz w:val="24"/>
        </w:rPr>
        <w:t>登录后，即可进入课程空间，点击对应课程进行学习。在学校规定的学习时间内，学生可根据自己的安排，完成各课程任务点（视频+章节测验）的学习，并在考试时间内完成考试。</w:t>
      </w:r>
      <w:r>
        <w:rPr>
          <w:rFonts w:hint="eastAsia" w:ascii="微软雅黑" w:hAnsi="微软雅黑" w:eastAsia="微软雅黑" w:cs="微软雅黑"/>
          <w:b/>
          <w:bCs/>
          <w:color w:val="FF0000"/>
          <w:sz w:val="24"/>
        </w:rPr>
        <w:t>（超出规定时间的学习和考试将不被记录！！！）</w:t>
      </w:r>
    </w:p>
    <w:p w14:paraId="017E461F">
      <w:pPr>
        <w:ind w:left="210" w:hanging="210" w:hangingChars="100"/>
        <w:jc w:val="center"/>
        <w:rPr>
          <w:rFonts w:ascii="微软雅黑" w:hAnsi="微软雅黑" w:eastAsia="微软雅黑" w:cs="微软雅黑"/>
          <w:sz w:val="24"/>
        </w:rPr>
      </w:pPr>
      <w:r>
        <w:drawing>
          <wp:inline distT="0" distB="0" distL="114300" distR="114300">
            <wp:extent cx="4874260" cy="3039745"/>
            <wp:effectExtent l="0" t="0" r="2540" b="8255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rcRect t="6695" b="5525"/>
                    <a:stretch>
                      <a:fillRect/>
                    </a:stretch>
                  </pic:blipFill>
                  <pic:spPr>
                    <a:xfrm>
                      <a:off x="0" y="0"/>
                      <a:ext cx="4874260" cy="303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54D6D8">
      <w:pPr>
        <w:jc w:val="center"/>
      </w:pPr>
      <w:r>
        <w:drawing>
          <wp:inline distT="0" distB="0" distL="114300" distR="114300">
            <wp:extent cx="4939665" cy="5475605"/>
            <wp:effectExtent l="0" t="0" r="13335" b="10795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39665" cy="547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31688">
      <w:pPr>
        <w:jc w:val="center"/>
        <w:outlineLvl w:val="0"/>
        <w:rPr>
          <w:rFonts w:ascii="微软雅黑" w:hAnsi="微软雅黑" w:eastAsia="微软雅黑" w:cs="微软雅黑"/>
          <w:b/>
          <w:bCs/>
          <w:sz w:val="36"/>
          <w:szCs w:val="36"/>
        </w:rPr>
      </w:pPr>
      <w:bookmarkStart w:id="7" w:name="_Toc32408"/>
      <w:r>
        <w:rPr>
          <w:rFonts w:hint="eastAsia" w:ascii="微软雅黑" w:hAnsi="微软雅黑" w:eastAsia="微软雅黑" w:cs="微软雅黑"/>
          <w:b/>
          <w:bCs/>
          <w:sz w:val="36"/>
          <w:szCs w:val="36"/>
        </w:rPr>
        <w:t>注意事项篇</w:t>
      </w:r>
      <w:bookmarkEnd w:id="7"/>
    </w:p>
    <w:p w14:paraId="48441A3A">
      <w:pPr>
        <w:jc w:val="center"/>
        <w:rPr>
          <w:rFonts w:ascii="微软雅黑" w:hAnsi="微软雅黑" w:eastAsia="微软雅黑" w:cs="微软雅黑"/>
          <w:b/>
          <w:bCs/>
          <w:sz w:val="36"/>
          <w:szCs w:val="36"/>
        </w:rPr>
      </w:pPr>
    </w:p>
    <w:p w14:paraId="77AEED19">
      <w:pPr>
        <w:numPr>
          <w:ilvl w:val="0"/>
          <w:numId w:val="3"/>
        </w:numPr>
        <w:rPr>
          <w:rFonts w:ascii="微软雅黑" w:hAnsi="微软雅黑" w:eastAsia="微软雅黑" w:cs="微软雅黑"/>
          <w:sz w:val="24"/>
        </w:rPr>
      </w:pPr>
      <w:r>
        <w:rPr>
          <w:rFonts w:hint="eastAsia" w:ascii="微软雅黑" w:hAnsi="微软雅黑" w:eastAsia="微软雅黑" w:cs="微软雅黑"/>
          <w:sz w:val="24"/>
        </w:rPr>
        <w:t>请在规定时间内完成学习与考试，规定日期内随时可以学习，</w:t>
      </w:r>
      <w:r>
        <w:rPr>
          <w:rFonts w:hint="eastAsia" w:ascii="微软雅黑" w:hAnsi="微软雅黑" w:eastAsia="微软雅黑" w:cs="微软雅黑"/>
          <w:color w:val="FF0000"/>
          <w:sz w:val="24"/>
        </w:rPr>
        <w:t>超出学习时间和考试时间的学习及考试将不被记录学习行为和成绩</w:t>
      </w:r>
      <w:r>
        <w:rPr>
          <w:rFonts w:hint="eastAsia" w:ascii="微软雅黑" w:hAnsi="微软雅黑" w:eastAsia="微软雅黑" w:cs="微软雅黑"/>
          <w:sz w:val="24"/>
        </w:rPr>
        <w:t>。</w:t>
      </w:r>
    </w:p>
    <w:p w14:paraId="0CCAC39C">
      <w:pPr>
        <w:numPr>
          <w:ilvl w:val="0"/>
          <w:numId w:val="3"/>
        </w:numPr>
        <w:rPr>
          <w:rFonts w:ascii="微软雅黑" w:hAnsi="微软雅黑" w:eastAsia="微软雅黑" w:cs="微软雅黑"/>
          <w:sz w:val="24"/>
        </w:rPr>
      </w:pPr>
      <w:r>
        <w:rPr>
          <w:rFonts w:hint="eastAsia" w:ascii="微软雅黑" w:hAnsi="微软雅黑" w:eastAsia="微软雅黑" w:cs="微软雅黑"/>
          <w:sz w:val="24"/>
        </w:rPr>
        <w:t>请合理规划学习时间，按时按量完成学习，以免无法参加考试。</w:t>
      </w:r>
    </w:p>
    <w:p w14:paraId="59BEDDF6">
      <w:pPr>
        <w:numPr>
          <w:ilvl w:val="0"/>
          <w:numId w:val="3"/>
        </w:numPr>
        <w:rPr>
          <w:rFonts w:ascii="微软雅黑" w:hAnsi="微软雅黑" w:eastAsia="微软雅黑" w:cs="微软雅黑"/>
          <w:sz w:val="24"/>
        </w:rPr>
      </w:pPr>
      <w:r>
        <w:rPr>
          <w:rFonts w:hint="eastAsia" w:ascii="微软雅黑" w:hAnsi="微软雅黑" w:eastAsia="微软雅黑" w:cs="微软雅黑"/>
          <w:sz w:val="24"/>
        </w:rPr>
        <w:t>考试是有时间限制的，做题时请注意。考试期间不可退出考试，倒计时不会暂停。</w:t>
      </w:r>
      <w:r>
        <w:rPr>
          <w:rFonts w:hint="eastAsia" w:ascii="微软雅黑" w:hAnsi="微软雅黑" w:eastAsia="微软雅黑" w:cs="微软雅黑"/>
          <w:color w:val="FF0000"/>
          <w:sz w:val="24"/>
        </w:rPr>
        <w:t>请务必在考试时间内提交试卷，否则考试将无法被批阅及获得分数</w:t>
      </w:r>
      <w:r>
        <w:rPr>
          <w:rFonts w:hint="eastAsia" w:ascii="微软雅黑" w:hAnsi="微软雅黑" w:eastAsia="微软雅黑" w:cs="微软雅黑"/>
          <w:sz w:val="24"/>
        </w:rPr>
        <w:t>。</w:t>
      </w:r>
    </w:p>
    <w:p w14:paraId="0A55F93E">
      <w:pPr>
        <w:numPr>
          <w:ilvl w:val="0"/>
          <w:numId w:val="3"/>
        </w:numPr>
        <w:rPr>
          <w:rFonts w:ascii="微软雅黑" w:hAnsi="微软雅黑" w:eastAsia="微软雅黑" w:cs="微软雅黑"/>
          <w:sz w:val="24"/>
        </w:rPr>
      </w:pPr>
      <w:r>
        <w:rPr>
          <w:rFonts w:hint="eastAsia" w:ascii="微软雅黑" w:hAnsi="微软雅黑" w:eastAsia="微软雅黑" w:cs="微软雅黑"/>
          <w:sz w:val="24"/>
        </w:rPr>
        <w:t>系统配置防作弊系统，首次观看视频时，无法进行拖拽进度条、快进、倍速播放等操作，且需保持播放窗口为活动窗口，鼠标在该播放窗口内，否则视频将暂停播放。</w:t>
      </w:r>
    </w:p>
    <w:p w14:paraId="1F476EF5">
      <w:pPr>
        <w:numPr>
          <w:ilvl w:val="0"/>
          <w:numId w:val="3"/>
        </w:numPr>
      </w:pPr>
      <w:r>
        <w:rPr>
          <w:rFonts w:hint="eastAsia" w:ascii="微软雅黑" w:hAnsi="微软雅黑" w:eastAsia="微软雅黑" w:cs="微软雅黑"/>
          <w:sz w:val="24"/>
        </w:rPr>
        <w:t>系统配备学习监测系统，若监测到学生使用不正当方式进行学习，将会清空问题章节学习记录，并记录此不良学习行为，请学生诚信学习。</w:t>
      </w:r>
    </w:p>
    <w:p w14:paraId="12785FA9">
      <w:pPr>
        <w:jc w:val="center"/>
        <w:rPr>
          <w:rFonts w:ascii="微软雅黑" w:hAnsi="微软雅黑" w:eastAsia="微软雅黑" w:cs="微软雅黑"/>
          <w:b/>
          <w:bCs/>
          <w:sz w:val="36"/>
          <w:szCs w:val="36"/>
        </w:rPr>
      </w:pPr>
    </w:p>
    <w:p w14:paraId="2EFA81C8">
      <w:pPr>
        <w:jc w:val="center"/>
        <w:outlineLvl w:val="0"/>
        <w:rPr>
          <w:rFonts w:ascii="微软雅黑" w:hAnsi="微软雅黑" w:eastAsia="微软雅黑" w:cs="微软雅黑"/>
          <w:b/>
          <w:bCs/>
          <w:sz w:val="36"/>
          <w:szCs w:val="36"/>
        </w:rPr>
      </w:pPr>
      <w:bookmarkStart w:id="8" w:name="_Toc22303"/>
      <w:r>
        <w:rPr>
          <w:rFonts w:hint="eastAsia" w:ascii="微软雅黑" w:hAnsi="微软雅黑" w:eastAsia="微软雅黑" w:cs="微软雅黑"/>
          <w:b/>
          <w:bCs/>
          <w:sz w:val="36"/>
          <w:szCs w:val="36"/>
        </w:rPr>
        <w:t>常见问题篇</w:t>
      </w:r>
      <w:bookmarkEnd w:id="8"/>
    </w:p>
    <w:p w14:paraId="5B518FA6"/>
    <w:p w14:paraId="6300C3C5">
      <w:pPr>
        <w:numPr>
          <w:ilvl w:val="0"/>
          <w:numId w:val="4"/>
        </w:numPr>
        <w:rPr>
          <w:rFonts w:ascii="微软雅黑" w:hAnsi="微软雅黑" w:eastAsia="微软雅黑" w:cs="微软雅黑"/>
          <w:sz w:val="24"/>
        </w:rPr>
      </w:pPr>
      <w:r>
        <w:rPr>
          <w:rFonts w:hint="eastAsia" w:ascii="微软雅黑" w:hAnsi="微软雅黑" w:eastAsia="微软雅黑" w:cs="微软雅黑"/>
          <w:sz w:val="24"/>
        </w:rPr>
        <w:t>学习时间及考试时间</w:t>
      </w:r>
    </w:p>
    <w:p w14:paraId="2F634F0F">
      <w:pPr>
        <w:ind w:firstLine="480" w:firstLineChars="200"/>
        <w:rPr>
          <w:rFonts w:ascii="微软雅黑" w:hAnsi="微软雅黑" w:eastAsia="微软雅黑" w:cs="微软雅黑"/>
          <w:sz w:val="24"/>
        </w:rPr>
      </w:pPr>
      <w:r>
        <w:rPr>
          <w:rFonts w:hint="eastAsia" w:ascii="微软雅黑" w:hAnsi="微软雅黑" w:eastAsia="微软雅黑" w:cs="微软雅黑"/>
          <w:sz w:val="24"/>
        </w:rPr>
        <w:t>学习时间及考试时间由学校规定，请关注学习时间及考试时间，在规定时间内进行学习和考试，超出学习时间和考试时间的学习及考试将不被记录学习行为和成绩。</w:t>
      </w:r>
    </w:p>
    <w:p w14:paraId="0FDCBAE8">
      <w:pPr>
        <w:numPr>
          <w:ilvl w:val="0"/>
          <w:numId w:val="4"/>
        </w:numPr>
        <w:rPr>
          <w:rFonts w:ascii="微软雅黑" w:hAnsi="微软雅黑" w:eastAsia="微软雅黑" w:cs="微软雅黑"/>
          <w:sz w:val="24"/>
        </w:rPr>
      </w:pPr>
      <w:r>
        <w:rPr>
          <w:rFonts w:hint="eastAsia" w:ascii="微软雅黑" w:hAnsi="微软雅黑" w:eastAsia="微软雅黑" w:cs="微软雅黑"/>
          <w:sz w:val="24"/>
        </w:rPr>
        <w:t>视频无法播放或卡顿</w:t>
      </w:r>
    </w:p>
    <w:p w14:paraId="21FB228F">
      <w:pPr>
        <w:ind w:firstLine="480" w:firstLineChars="200"/>
        <w:rPr>
          <w:rFonts w:ascii="微软雅黑" w:hAnsi="微软雅黑" w:eastAsia="微软雅黑" w:cs="微软雅黑"/>
          <w:sz w:val="24"/>
        </w:rPr>
      </w:pPr>
      <w:r>
        <w:rPr>
          <w:rFonts w:hint="eastAsia" w:ascii="微软雅黑" w:hAnsi="微软雅黑" w:eastAsia="微软雅黑" w:cs="微软雅黑"/>
          <w:sz w:val="24"/>
        </w:rPr>
        <w:t>若出现视频无法播放或卡顿，请点击播放窗口上的线路按钮，尝试切换“公网1”、“公网2”、“校网”等不同线路，选择较为顺畅的线路进行播放，如仍不流畅请尝试切换网络、清理浏览器缓存、更换浏览器等操作。</w:t>
      </w:r>
    </w:p>
    <w:p w14:paraId="3A699E58">
      <w:pPr>
        <w:numPr>
          <w:ilvl w:val="0"/>
          <w:numId w:val="4"/>
        </w:numPr>
        <w:rPr>
          <w:rFonts w:ascii="微软雅黑" w:hAnsi="微软雅黑" w:eastAsia="微软雅黑" w:cs="微软雅黑"/>
          <w:sz w:val="24"/>
        </w:rPr>
      </w:pPr>
      <w:r>
        <w:rPr>
          <w:rFonts w:hint="eastAsia" w:ascii="微软雅黑" w:hAnsi="微软雅黑" w:eastAsia="微软雅黑" w:cs="微软雅黑"/>
          <w:sz w:val="24"/>
        </w:rPr>
        <w:t>总成绩如何计算</w:t>
      </w:r>
    </w:p>
    <w:p w14:paraId="00EC5A02">
      <w:pPr>
        <w:ind w:firstLine="480" w:firstLineChars="200"/>
        <w:rPr>
          <w:rFonts w:ascii="微软雅黑" w:hAnsi="微软雅黑" w:eastAsia="微软雅黑" w:cs="微软雅黑"/>
          <w:sz w:val="24"/>
        </w:rPr>
      </w:pPr>
      <w:r>
        <w:rPr>
          <w:rFonts w:hint="eastAsia" w:ascii="微软雅黑" w:hAnsi="微软雅黑" w:eastAsia="微软雅黑" w:cs="微软雅黑"/>
          <w:sz w:val="24"/>
        </w:rPr>
        <w:t>总成绩＝视频成绩×考核比例＋测验成绩×考核比例＋考试成绩×考核比例，如果有其他考核比例，如课堂互动，访问数等，则总成绩需在上述计算方法的基础上加上其他考核比例的换算成绩。总成绩≥60分为合格，学生可随时查看自己的学习进度及成绩。</w:t>
      </w:r>
    </w:p>
    <w:p w14:paraId="0645AF82">
      <w:pPr>
        <w:numPr>
          <w:ilvl w:val="0"/>
          <w:numId w:val="4"/>
        </w:numPr>
        <w:rPr>
          <w:rFonts w:ascii="微软雅黑" w:hAnsi="微软雅黑" w:eastAsia="微软雅黑" w:cs="微软雅黑"/>
          <w:sz w:val="24"/>
        </w:rPr>
      </w:pPr>
      <w:r>
        <w:rPr>
          <w:rFonts w:hint="eastAsia" w:ascii="微软雅黑" w:hAnsi="微软雅黑" w:eastAsia="微软雅黑" w:cs="微软雅黑"/>
          <w:sz w:val="24"/>
        </w:rPr>
        <w:t>两种学习方式</w:t>
      </w:r>
    </w:p>
    <w:p w14:paraId="3A6ACB38">
      <w:pPr>
        <w:ind w:firstLine="480" w:firstLineChars="200"/>
        <w:rPr>
          <w:rFonts w:ascii="微软雅黑" w:hAnsi="微软雅黑" w:eastAsia="微软雅黑" w:cs="微软雅黑"/>
          <w:sz w:val="24"/>
        </w:rPr>
      </w:pPr>
      <w:r>
        <w:rPr>
          <w:rFonts w:hint="eastAsia" w:ascii="微软雅黑" w:hAnsi="微软雅黑" w:eastAsia="微软雅黑" w:cs="微软雅黑"/>
          <w:sz w:val="24"/>
        </w:rPr>
        <w:t>在线课程在手机端及PC端皆可学习，且学习记录互通，学生可灵活选择学习方式进行学习。但两种学习方式不可同时使用，即在同一时间，一边在PC端进行学习，一边在手机端进行学习，否则可能出现一端被迫下线等后果。</w:t>
      </w:r>
    </w:p>
    <w:p w14:paraId="2E030323">
      <w:pPr>
        <w:numPr>
          <w:ilvl w:val="0"/>
          <w:numId w:val="4"/>
        </w:numPr>
        <w:rPr>
          <w:rFonts w:ascii="微软雅黑" w:hAnsi="微软雅黑" w:eastAsia="微软雅黑" w:cs="微软雅黑"/>
          <w:sz w:val="24"/>
        </w:rPr>
      </w:pPr>
      <w:r>
        <w:rPr>
          <w:rFonts w:hint="eastAsia" w:ascii="微软雅黑" w:hAnsi="微软雅黑" w:eastAsia="微软雅黑" w:cs="微软雅黑"/>
          <w:sz w:val="24"/>
        </w:rPr>
        <w:t>在线帮助</w:t>
      </w:r>
    </w:p>
    <w:p w14:paraId="449C1D7F">
      <w:pPr>
        <w:ind w:firstLine="480" w:firstLineChars="200"/>
        <w:rPr>
          <w:rFonts w:ascii="微软雅黑" w:hAnsi="微软雅黑" w:eastAsia="微软雅黑" w:cs="微软雅黑"/>
          <w:sz w:val="24"/>
        </w:rPr>
      </w:pPr>
      <w:r>
        <w:rPr>
          <w:rFonts w:hint="eastAsia" w:ascii="微软雅黑" w:hAnsi="微软雅黑" w:eastAsia="微软雅黑" w:cs="微软雅黑"/>
          <w:sz w:val="24"/>
        </w:rPr>
        <w:t>遇到其他无法解决的问题可以联系在线客服，电脑端学习页面“在线客服”，或登录手机客户端“我的”中点击客服进行问题咨询。也可在手机客户端搜索“在线客服”小组。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3A0D72">
    <w:pPr>
      <w:pStyle w:val="7"/>
      <w:rPr>
        <w:sz w:val="21"/>
        <w:szCs w:val="21"/>
      </w:rPr>
    </w:pPr>
    <w:r>
      <w:rPr>
        <w:sz w:val="21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23" name="文本框 1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6F9DC93">
                          <w:pPr>
                            <w:pStyle w:val="7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t>1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s0lY7tAAAAAFAQAADwAAAAAAAAABACAAAAAiAAAAZHJzL2Rvd25yZXYueG1sUEsBAhQAFAAAAAgA&#10;h07iQMJDiuEtAgAAWQQAAA4AAAAAAAAAAQAgAAAAHwEAAGRycy9lMm9Eb2MueG1sUEsFBgAAAAAG&#10;AAYAWQEAAL4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66F9DC93">
                    <w:pPr>
                      <w:pStyle w:val="7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t>1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B7F8A7">
    <w:pPr>
      <w:pStyle w:val="7"/>
      <w:rPr>
        <w:sz w:val="21"/>
        <w:szCs w:val="21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F7788F">
    <w:pPr>
      <w:pStyle w:val="7"/>
      <w:rPr>
        <w:sz w:val="21"/>
        <w:szCs w:val="21"/>
      </w:rPr>
    </w:pPr>
    <w:r>
      <w:rPr>
        <w:sz w:val="21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24" name="文本框 1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DD7E620">
                          <w:pPr>
                            <w:pStyle w:val="7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t>8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s0lY7tAAAAAFAQAADwAAAAAAAAABACAAAAAiAAAAZHJzL2Rvd25yZXYueG1sUEsBAhQAFAAAAAgA&#10;h07iQAnaPqktAgAAWQQAAA4AAAAAAAAAAQAgAAAAHwEAAGRycy9lMm9Eb2MueG1sUEsFBgAAAAAG&#10;AAYAWQEAAL4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DD7E620">
                    <w:pPr>
                      <w:pStyle w:val="7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t>8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E2E4F9">
    <w:pPr>
      <w:pStyle w:val="8"/>
      <w:pBdr>
        <w:bottom w:val="single" w:color="auto" w:sz="4" w:space="1"/>
      </w:pBdr>
      <w:jc w:val="center"/>
      <w:rPr>
        <w:b/>
        <w:bCs/>
      </w:rPr>
    </w:pPr>
    <w:r>
      <w:rPr>
        <w:rFonts w:hint="eastAsia"/>
        <w:b/>
        <w:bCs/>
      </w:rPr>
      <w:t>尔雅通识课学习系统学生使用手册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2A5A67C"/>
    <w:multiLevelType w:val="singleLevel"/>
    <w:tmpl w:val="82A5A67C"/>
    <w:lvl w:ilvl="0" w:tentative="0">
      <w:start w:val="1"/>
      <w:numFmt w:val="chineseCounting"/>
      <w:suff w:val="nothing"/>
      <w:lvlText w:val="%1．"/>
      <w:lvlJc w:val="left"/>
      <w:rPr>
        <w:rFonts w:hint="eastAsia"/>
      </w:rPr>
    </w:lvl>
  </w:abstractNum>
  <w:abstractNum w:abstractNumId="1">
    <w:nsid w:val="D15B9F3F"/>
    <w:multiLevelType w:val="singleLevel"/>
    <w:tmpl w:val="D15B9F3F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2EFDEA7F"/>
    <w:multiLevelType w:val="multilevel"/>
    <w:tmpl w:val="2EFDEA7F"/>
    <w:lvl w:ilvl="0" w:tentative="0">
      <w:start w:val="0"/>
      <w:numFmt w:val="decimal"/>
      <w:lvlText w:val=""/>
      <w:lvlJc w:val="left"/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3">
    <w:nsid w:val="57A564E5"/>
    <w:multiLevelType w:val="singleLevel"/>
    <w:tmpl w:val="57A564E5"/>
    <w:lvl w:ilvl="0" w:tentative="0">
      <w:start w:val="1"/>
      <w:numFmt w:val="decimal"/>
      <w:suff w:val="space"/>
      <w:lvlText w:val="%1."/>
      <w:lvlJc w:val="left"/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TM1M2I4ZTQ5ZDhlZjg4ZmMzMTE1ZTI3MTZjMmUyZDcifQ=="/>
    <w:docVar w:name="KSO_WPS_MARK_KEY" w:val="8dc444d0-c50e-40d3-8fc4-c7f6a8620a65"/>
  </w:docVars>
  <w:rsids>
    <w:rsidRoot w:val="247457D4"/>
    <w:rsid w:val="000019EF"/>
    <w:rsid w:val="000B1213"/>
    <w:rsid w:val="000E13A9"/>
    <w:rsid w:val="00294F4C"/>
    <w:rsid w:val="0058573A"/>
    <w:rsid w:val="00590295"/>
    <w:rsid w:val="005A4AA6"/>
    <w:rsid w:val="005F557E"/>
    <w:rsid w:val="00640005"/>
    <w:rsid w:val="006C5007"/>
    <w:rsid w:val="007C173F"/>
    <w:rsid w:val="0080110E"/>
    <w:rsid w:val="00833090"/>
    <w:rsid w:val="00847152"/>
    <w:rsid w:val="00911420"/>
    <w:rsid w:val="009215C5"/>
    <w:rsid w:val="00972C1F"/>
    <w:rsid w:val="00A54275"/>
    <w:rsid w:val="00AA4AB1"/>
    <w:rsid w:val="00B9332E"/>
    <w:rsid w:val="00BA3355"/>
    <w:rsid w:val="00C758FC"/>
    <w:rsid w:val="00DC05CD"/>
    <w:rsid w:val="00E11312"/>
    <w:rsid w:val="00EC1366"/>
    <w:rsid w:val="00F00FB2"/>
    <w:rsid w:val="00FD200D"/>
    <w:rsid w:val="03306B96"/>
    <w:rsid w:val="04F54EFD"/>
    <w:rsid w:val="06A82E13"/>
    <w:rsid w:val="14E168D9"/>
    <w:rsid w:val="168275FB"/>
    <w:rsid w:val="1AFA7DCE"/>
    <w:rsid w:val="1DCF17CF"/>
    <w:rsid w:val="1F8A05EE"/>
    <w:rsid w:val="24582F57"/>
    <w:rsid w:val="247457D4"/>
    <w:rsid w:val="252862B9"/>
    <w:rsid w:val="27876518"/>
    <w:rsid w:val="28344544"/>
    <w:rsid w:val="284D5BB8"/>
    <w:rsid w:val="28D11930"/>
    <w:rsid w:val="29530F18"/>
    <w:rsid w:val="2AFD269F"/>
    <w:rsid w:val="2F0B0C0C"/>
    <w:rsid w:val="3057061E"/>
    <w:rsid w:val="30821A87"/>
    <w:rsid w:val="325C5FFC"/>
    <w:rsid w:val="340A44A4"/>
    <w:rsid w:val="36D61574"/>
    <w:rsid w:val="3A58614D"/>
    <w:rsid w:val="3B310E59"/>
    <w:rsid w:val="3D3A7CAB"/>
    <w:rsid w:val="3FD7698B"/>
    <w:rsid w:val="42AC47ED"/>
    <w:rsid w:val="42F501E9"/>
    <w:rsid w:val="46A06F9E"/>
    <w:rsid w:val="47A97EE8"/>
    <w:rsid w:val="4E623127"/>
    <w:rsid w:val="4EDB0C83"/>
    <w:rsid w:val="56AC282F"/>
    <w:rsid w:val="5C7E4C71"/>
    <w:rsid w:val="5F5B7F61"/>
    <w:rsid w:val="601E5517"/>
    <w:rsid w:val="60FC59C6"/>
    <w:rsid w:val="61F56AC0"/>
    <w:rsid w:val="63B26C49"/>
    <w:rsid w:val="696D0B26"/>
    <w:rsid w:val="697B3328"/>
    <w:rsid w:val="6BCD107C"/>
    <w:rsid w:val="6C792368"/>
    <w:rsid w:val="6C896E08"/>
    <w:rsid w:val="7151377E"/>
    <w:rsid w:val="723D44E6"/>
    <w:rsid w:val="735F75E2"/>
    <w:rsid w:val="789367E2"/>
    <w:rsid w:val="7BC67EE8"/>
    <w:rsid w:val="7ED02B69"/>
    <w:rsid w:val="7F930E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qFormat="1" w:unhideWhenUsed="0" w:uiPriority="1" w:semiHidden="0" w:name="Body Text"/>
    <w:lsdException w:qFormat="1" w:uiPriority="99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11">
    <w:name w:val="Default Paragraph Font"/>
    <w:semiHidden/>
    <w:unhideWhenUsed/>
    <w:uiPriority w:val="1"/>
  </w:style>
  <w:style w:type="table" w:default="1" w:styleId="1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semiHidden/>
    <w:unhideWhenUsed/>
    <w:qFormat/>
    <w:uiPriority w:val="99"/>
    <w:pPr>
      <w:ind w:firstLine="420" w:firstLineChars="200"/>
    </w:pPr>
  </w:style>
  <w:style w:type="paragraph" w:styleId="3">
    <w:name w:val="Body Text Indent"/>
    <w:basedOn w:val="1"/>
    <w:semiHidden/>
    <w:unhideWhenUsed/>
    <w:qFormat/>
    <w:uiPriority w:val="99"/>
    <w:pPr>
      <w:spacing w:after="120"/>
      <w:ind w:left="420" w:leftChars="200"/>
    </w:pPr>
  </w:style>
  <w:style w:type="paragraph" w:styleId="4">
    <w:name w:val="annotation text"/>
    <w:basedOn w:val="1"/>
    <w:qFormat/>
    <w:uiPriority w:val="0"/>
    <w:pPr>
      <w:jc w:val="left"/>
    </w:pPr>
  </w:style>
  <w:style w:type="paragraph" w:styleId="5">
    <w:name w:val="Body Text"/>
    <w:basedOn w:val="1"/>
    <w:qFormat/>
    <w:uiPriority w:val="1"/>
    <w:rPr>
      <w:rFonts w:ascii="宋体" w:hAnsi="宋体" w:eastAsia="宋体" w:cs="宋体"/>
      <w:sz w:val="24"/>
      <w:lang w:val="zh-CN" w:bidi="zh-CN"/>
    </w:rPr>
  </w:style>
  <w:style w:type="paragraph" w:styleId="6">
    <w:name w:val="Balloon Text"/>
    <w:basedOn w:val="1"/>
    <w:link w:val="15"/>
    <w:qFormat/>
    <w:uiPriority w:val="0"/>
    <w:rPr>
      <w:sz w:val="18"/>
      <w:szCs w:val="18"/>
    </w:r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8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9">
    <w:name w:val="Normal (Web)"/>
    <w:basedOn w:val="1"/>
    <w:unhideWhenUsed/>
    <w:qFormat/>
    <w:uiPriority w:val="99"/>
    <w:rPr>
      <w:sz w:val="24"/>
    </w:rPr>
  </w:style>
  <w:style w:type="paragraph" w:customStyle="1" w:styleId="12">
    <w:name w:val="WPSOffice手动目录 1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paragraph" w:customStyle="1" w:styleId="13">
    <w:name w:val="WPSOffice手动目录 2"/>
    <w:qFormat/>
    <w:uiPriority w:val="0"/>
    <w:pPr>
      <w:ind w:left="200" w:leftChars="200"/>
    </w:pPr>
    <w:rPr>
      <w:rFonts w:asciiTheme="minorHAnsi" w:hAnsiTheme="minorHAnsi" w:eastAsiaTheme="minorEastAsia" w:cstheme="minorBidi"/>
      <w:lang w:val="en-US" w:eastAsia="zh-CN" w:bidi="ar-SA"/>
    </w:rPr>
  </w:style>
  <w:style w:type="paragraph" w:styleId="14">
    <w:name w:val="List Paragraph"/>
    <w:basedOn w:val="1"/>
    <w:qFormat/>
    <w:uiPriority w:val="99"/>
    <w:pPr>
      <w:ind w:firstLine="420" w:firstLineChars="200"/>
    </w:pPr>
  </w:style>
  <w:style w:type="character" w:customStyle="1" w:styleId="15">
    <w:name w:val="批注框文本 字符"/>
    <w:basedOn w:val="11"/>
    <w:link w:val="6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3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jpeg"/><Relationship Id="rId16" Type="http://schemas.openxmlformats.org/officeDocument/2006/relationships/image" Target="media/image9.jpeg"/><Relationship Id="rId15" Type="http://schemas.openxmlformats.org/officeDocument/2006/relationships/image" Target="media/image8.jpe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9</Pages>
  <Words>1660</Words>
  <Characters>1713</Characters>
  <Lines>16</Lines>
  <Paragraphs>4</Paragraphs>
  <TotalTime>2</TotalTime>
  <ScaleCrop>false</ScaleCrop>
  <LinksUpToDate>false</LinksUpToDate>
  <CharactersWithSpaces>1742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2023-10-17T07:34:00Z</dcterms:created>
  <dc:creator>汽水瓶天妇罗</dc:creator>
  <cp:lastModifiedBy>lzq</cp:lastModifiedBy>
  <dcterms:modified xsi:type="dcterms:W3CDTF">2026-03-30T03:53:54Z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31FEBBB93A914D07A379167AEEDED9C0_13</vt:lpwstr>
  </property>
  <property fmtid="{D5CDD505-2E9C-101B-9397-08002B2CF9AE}" pid="4" name="KSOTemplateDocerSaveRecord">
    <vt:lpwstr>eyJoZGlkIjoiNDIxOTAwZTQzMzRmNzVhMTkzNzQ0MmIyNDkzMmRhN2MiLCJ1c2VySWQiOiIxNDUxODczODgxIn0=</vt:lpwstr>
  </property>
</Properties>
</file>